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DE2090" w14:paraId="42CBC480" w14:textId="77777777" w:rsidTr="00DE209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DE2090" w14:paraId="55FD3D2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DE2090" w14:paraId="5E191956" w14:textId="77777777">
                    <w:tc>
                      <w:tcPr>
                        <w:tcW w:w="0" w:type="auto"/>
                        <w:tcMar>
                          <w:top w:w="0" w:type="dxa"/>
                          <w:left w:w="270" w:type="dxa"/>
                          <w:bottom w:w="135" w:type="dxa"/>
                          <w:right w:w="270" w:type="dxa"/>
                        </w:tcMar>
                        <w:hideMark/>
                      </w:tcPr>
                      <w:p w14:paraId="74182A3B" w14:textId="77777777" w:rsidR="00DE2090" w:rsidRDefault="00DE2090">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03EDD47C" w14:textId="77777777" w:rsidR="00DE2090" w:rsidRDefault="00DE2090">
                  <w:pPr>
                    <w:rPr>
                      <w:rFonts w:ascii="Times New Roman" w:eastAsia="Times New Roman" w:hAnsi="Times New Roman" w:cs="Times New Roman"/>
                      <w:sz w:val="20"/>
                      <w:szCs w:val="20"/>
                    </w:rPr>
                  </w:pPr>
                </w:p>
              </w:tc>
            </w:tr>
          </w:tbl>
          <w:p w14:paraId="6F203CDC" w14:textId="77777777" w:rsidR="00DE2090" w:rsidRDefault="00DE2090">
            <w:pPr>
              <w:rPr>
                <w:rFonts w:ascii="Times New Roman" w:eastAsia="Times New Roman" w:hAnsi="Times New Roman" w:cs="Times New Roman"/>
                <w:sz w:val="20"/>
                <w:szCs w:val="20"/>
              </w:rPr>
            </w:pPr>
          </w:p>
        </w:tc>
      </w:tr>
    </w:tbl>
    <w:p w14:paraId="1E3E30A7" w14:textId="77777777" w:rsidR="00DE2090" w:rsidRDefault="00DE2090" w:rsidP="00DE2090">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DE2090" w14:paraId="5D7B84A5" w14:textId="77777777" w:rsidTr="00DE209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DE2090" w14:paraId="2FC7552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DE2090" w14:paraId="0C3EA13E" w14:textId="77777777">
                    <w:tc>
                      <w:tcPr>
                        <w:tcW w:w="0" w:type="auto"/>
                        <w:tcMar>
                          <w:top w:w="0" w:type="dxa"/>
                          <w:left w:w="270" w:type="dxa"/>
                          <w:bottom w:w="135" w:type="dxa"/>
                          <w:right w:w="270" w:type="dxa"/>
                        </w:tcMar>
                        <w:hideMark/>
                      </w:tcPr>
                      <w:p w14:paraId="52DD3B74" w14:textId="04C099A8" w:rsidR="00DE2090" w:rsidRDefault="00DE2090">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October 11</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Call to Worship  [Ministry Matters – Based Upon Psalm 8]</w:t>
                        </w:r>
                        <w:r>
                          <w:rPr>
                            <w:rFonts w:ascii="Helvetica" w:eastAsia="Times New Roman" w:hAnsi="Helvetica" w:cs="Helvetica"/>
                            <w:color w:val="757575"/>
                            <w:sz w:val="24"/>
                            <w:szCs w:val="24"/>
                          </w:rPr>
                          <w:br/>
                          <w:t>Leader:  Who are we, O God, that you draw near when we call?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faithful people who call your name.</w:t>
                        </w:r>
                        <w:r>
                          <w:rPr>
                            <w:rFonts w:ascii="Helvetica" w:eastAsia="Times New Roman" w:hAnsi="Helvetica" w:cs="Helvetica"/>
                            <w:color w:val="757575"/>
                            <w:sz w:val="24"/>
                            <w:szCs w:val="24"/>
                          </w:rPr>
                          <w:br/>
                          <w:t>Leader: Who are we, O God, that you care for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faithful people who call your name.</w:t>
                        </w:r>
                        <w:r>
                          <w:rPr>
                            <w:rFonts w:ascii="Helvetica" w:eastAsia="Times New Roman" w:hAnsi="Helvetica" w:cs="Helvetica"/>
                            <w:color w:val="757575"/>
                            <w:sz w:val="24"/>
                            <w:szCs w:val="24"/>
                          </w:rPr>
                          <w:br/>
                          <w:t>Leader: Who are we, O God, that you crown us with honor?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faithful people who call your name.</w:t>
                        </w:r>
                        <w:r>
                          <w:rPr>
                            <w:rFonts w:ascii="Helvetica" w:eastAsia="Times New Roman" w:hAnsi="Helvetica" w:cs="Helvetica"/>
                            <w:color w:val="757575"/>
                            <w:sz w:val="24"/>
                            <w:szCs w:val="24"/>
                          </w:rPr>
                          <w:br/>
                          <w:t>Leader: Who are we, O God, that you make us stewards of the earth?</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faithful people who call your name.</w:t>
                        </w:r>
                        <w:r>
                          <w:rPr>
                            <w:rFonts w:ascii="Helvetica" w:eastAsia="Times New Roman" w:hAnsi="Helvetica" w:cs="Helvetica"/>
                            <w:color w:val="757575"/>
                            <w:sz w:val="24"/>
                            <w:szCs w:val="24"/>
                          </w:rPr>
                          <w:br/>
                          <w:t>Leader: Who are we, O God, to deserve your faith and trust?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faithful people who call your name. Let us worship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Come Sing, O Church, In Joy – GtG#305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Confession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a</w:t>
                        </w:r>
                        <w:r>
                          <w:rPr>
                            <w:rStyle w:val="Strong"/>
                            <w:rFonts w:ascii="Helvetica" w:eastAsia="Times New Roman" w:hAnsi="Helvetica" w:cs="Helvetica"/>
                            <w:color w:val="757575"/>
                            <w:sz w:val="24"/>
                            <w:szCs w:val="24"/>
                          </w:rPr>
                          <w:t xml:space="preserve">s we seek to see who speaks the loudest, the sounds of actual words are not able to be heard. We speak over one another, trying to prove our point, impassioned about our own desires. Yet, when we do this and lose sight of you and your will, our </w:t>
                        </w:r>
                        <w:r>
                          <w:rPr>
                            <w:rStyle w:val="Strong"/>
                            <w:rFonts w:ascii="Helvetica" w:eastAsia="Times New Roman" w:hAnsi="Helvetica" w:cs="Helvetica"/>
                            <w:color w:val="757575"/>
                            <w:sz w:val="24"/>
                            <w:szCs w:val="24"/>
                          </w:rPr>
                          <w:lastRenderedPageBreak/>
                          <w:t xml:space="preserve">words carry no meaning. Forgive us and help us to reevaluate what we say, how we speak with one another, and the new ways in which we can glorify you through our meditations and conversations.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 xml:space="preserve">Leader: Our God is a God of justice, a God who seeks the one out of the many, who says again and again, “You are my own.” God’s grace and love </w:t>
                        </w:r>
                        <w:proofErr w:type="gramStart"/>
                        <w:r>
                          <w:rPr>
                            <w:rFonts w:ascii="Helvetica" w:eastAsia="Times New Roman" w:hAnsi="Helvetica" w:cs="Helvetica"/>
                            <w:color w:val="757575"/>
                            <w:sz w:val="24"/>
                            <w:szCs w:val="24"/>
                          </w:rPr>
                          <w:t>prevails</w:t>
                        </w:r>
                        <w:proofErr w:type="gramEnd"/>
                        <w:r>
                          <w:rPr>
                            <w:rFonts w:ascii="Helvetica" w:eastAsia="Times New Roman" w:hAnsi="Helvetica" w:cs="Helvetica"/>
                            <w:color w:val="757575"/>
                            <w:sz w:val="24"/>
                            <w:szCs w:val="24"/>
                          </w:rPr>
                          <w:t xml:space="preserve"> and we are forgiven when we come authentically to God in prayer.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Thanks be to God and for the forgiveness so freely given!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t xml:space="preserve"> a</w:t>
                        </w:r>
                        <w:r>
                          <w:rPr>
                            <w:rFonts w:ascii="Helvetica" w:eastAsia="Times New Roman" w:hAnsi="Helvetica" w:cs="Helvetica"/>
                            <w:color w:val="757575"/>
                            <w:sz w:val="24"/>
                            <w:szCs w:val="24"/>
                          </w:rPr>
                          <w:t>s words are spoken, help us to hear in a new way. Show us tangibly what these words mean and how we can best serve you by following them. Guide us and help us to lean into the Word.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Devotions with Dylan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O Love That Wilt Not Let Me Go – GtG#833</w:t>
                        </w:r>
                        <w:r>
                          <w:rPr>
                            <w:rFonts w:ascii="Helvetica" w:eastAsia="Times New Roman" w:hAnsi="Helvetica" w:cs="Helvetica"/>
                            <w:color w:val="757575"/>
                            <w:sz w:val="24"/>
                            <w:szCs w:val="24"/>
                          </w:rPr>
                          <w:br w:type="textWrapping" w:clear="all"/>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who art in Heaven, hallowed be thy name. Thy kingdom come, thy will be done, on Earth as it is in Heaven and give us this day our daily bread</w:t>
                        </w:r>
                        <w:r>
                          <w:rPr>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and forgive us our debts as we forgive our debtors, 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Peace and Global Witness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This Is My Song – GtG#340</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Benediction</w:t>
                        </w:r>
                        <w:r>
                          <w:rPr>
                            <w:rFonts w:ascii="Helvetica" w:eastAsia="Times New Roman" w:hAnsi="Helvetica" w:cs="Helvetica"/>
                            <w:color w:val="757575"/>
                            <w:sz w:val="24"/>
                            <w:szCs w:val="24"/>
                          </w:rPr>
                          <w:br/>
                          <w:t xml:space="preserve">  </w:t>
                        </w:r>
                      </w:p>
                    </w:tc>
                  </w:tr>
                  <w:tr w:rsidR="00DE2090" w14:paraId="29CEF1BE" w14:textId="77777777">
                    <w:tc>
                      <w:tcPr>
                        <w:tcW w:w="0" w:type="auto"/>
                        <w:tcMar>
                          <w:top w:w="0" w:type="dxa"/>
                          <w:left w:w="270" w:type="dxa"/>
                          <w:bottom w:w="135" w:type="dxa"/>
                          <w:right w:w="270" w:type="dxa"/>
                        </w:tcMar>
                      </w:tcPr>
                      <w:p w14:paraId="00892EA4" w14:textId="77777777" w:rsidR="00DE2090" w:rsidRDefault="00DE2090">
                        <w:pPr>
                          <w:spacing w:line="360" w:lineRule="auto"/>
                          <w:rPr>
                            <w:rFonts w:ascii="Helvetica" w:eastAsia="Times New Roman" w:hAnsi="Helvetica" w:cs="Helvetica"/>
                            <w:color w:val="757575"/>
                            <w:sz w:val="24"/>
                            <w:szCs w:val="24"/>
                          </w:rPr>
                        </w:pPr>
                      </w:p>
                    </w:tc>
                  </w:tr>
                </w:tbl>
                <w:p w14:paraId="59BC81AB" w14:textId="77777777" w:rsidR="00DE2090" w:rsidRDefault="00DE2090">
                  <w:pPr>
                    <w:rPr>
                      <w:rFonts w:ascii="Times New Roman" w:eastAsia="Times New Roman" w:hAnsi="Times New Roman" w:cs="Times New Roman"/>
                      <w:sz w:val="20"/>
                      <w:szCs w:val="20"/>
                    </w:rPr>
                  </w:pPr>
                </w:p>
              </w:tc>
            </w:tr>
          </w:tbl>
          <w:p w14:paraId="0D1AF025" w14:textId="77777777" w:rsidR="00DE2090" w:rsidRDefault="00DE2090">
            <w:pPr>
              <w:rPr>
                <w:rFonts w:ascii="Times New Roman" w:eastAsia="Times New Roman" w:hAnsi="Times New Roman" w:cs="Times New Roman"/>
                <w:sz w:val="20"/>
                <w:szCs w:val="20"/>
              </w:rPr>
            </w:pPr>
          </w:p>
        </w:tc>
      </w:tr>
    </w:tbl>
    <w:p w14:paraId="23B0436A" w14:textId="77777777" w:rsidR="000C7E91" w:rsidRDefault="000C7E91"/>
    <w:sectPr w:rsidR="000C7E91" w:rsidSect="00DE2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2090"/>
    <w:rsid w:val="000C7E91"/>
    <w:rsid w:val="00DE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7FE3"/>
  <w15:chartTrackingRefBased/>
  <w15:docId w15:val="{A485877B-9796-439E-832D-DDAE506F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0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E2090"/>
    <w:rPr>
      <w:i/>
      <w:iCs/>
    </w:rPr>
  </w:style>
  <w:style w:type="character" w:styleId="Strong">
    <w:name w:val="Strong"/>
    <w:basedOn w:val="DefaultParagraphFont"/>
    <w:uiPriority w:val="22"/>
    <w:qFormat/>
    <w:rsid w:val="00DE2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2020-10-13T16:27:00Z</dcterms:created>
  <dcterms:modified xsi:type="dcterms:W3CDTF">2020-10-13T16:35:00Z</dcterms:modified>
</cp:coreProperties>
</file>